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91E" w:rsidRDefault="00D4591E" w:rsidP="00D4591E">
      <w:pPr>
        <w:shd w:val="clear" w:color="auto" w:fill="FFFFFF"/>
        <w:tabs>
          <w:tab w:val="left" w:pos="709"/>
        </w:tabs>
        <w:spacing w:before="115"/>
        <w:ind w:left="1642" w:right="3091" w:firstLine="851"/>
        <w:contextualSpacing/>
        <w:jc w:val="center"/>
        <w:rPr>
          <w:rFonts w:ascii="Times New Roman" w:eastAsia="Times New Roman" w:hAnsi="Times New Roman"/>
          <w:bCs/>
          <w:spacing w:val="-3"/>
          <w:sz w:val="28"/>
          <w:szCs w:val="28"/>
        </w:rPr>
      </w:pPr>
      <w:r>
        <w:rPr>
          <w:rFonts w:ascii="Times New Roman" w:eastAsia="Times New Roman" w:hAnsi="Times New Roman"/>
          <w:bCs/>
          <w:spacing w:val="-3"/>
          <w:sz w:val="28"/>
          <w:szCs w:val="28"/>
        </w:rPr>
        <w:t xml:space="preserve">4 </w:t>
      </w:r>
      <w:r w:rsidRPr="00885A76">
        <w:rPr>
          <w:rFonts w:ascii="Times New Roman" w:eastAsia="Times New Roman" w:hAnsi="Times New Roman"/>
          <w:bCs/>
          <w:spacing w:val="-3"/>
          <w:sz w:val="28"/>
          <w:szCs w:val="28"/>
        </w:rPr>
        <w:t>ОТБОЙКА РУДЫ</w:t>
      </w:r>
    </w:p>
    <w:p w:rsidR="00D4591E" w:rsidRPr="00885A76" w:rsidRDefault="00D4591E" w:rsidP="00D4591E">
      <w:pPr>
        <w:shd w:val="clear" w:color="auto" w:fill="FFFFFF"/>
        <w:tabs>
          <w:tab w:val="left" w:pos="709"/>
        </w:tabs>
        <w:spacing w:before="115"/>
        <w:ind w:left="1642" w:right="3091" w:firstLine="851"/>
        <w:contextualSpacing/>
        <w:jc w:val="center"/>
        <w:rPr>
          <w:sz w:val="28"/>
          <w:szCs w:val="28"/>
        </w:rPr>
      </w:pPr>
    </w:p>
    <w:p w:rsidR="00D4591E" w:rsidRPr="003C248C" w:rsidRDefault="00D4591E" w:rsidP="00D4591E">
      <w:pPr>
        <w:shd w:val="clear" w:color="auto" w:fill="FFFFFF"/>
        <w:tabs>
          <w:tab w:val="left" w:pos="709"/>
        </w:tabs>
        <w:spacing w:before="120"/>
        <w:ind w:firstLine="851"/>
        <w:contextualSpacing/>
        <w:rPr>
          <w:sz w:val="28"/>
          <w:szCs w:val="28"/>
        </w:rPr>
      </w:pPr>
      <w:r w:rsidRPr="003C248C">
        <w:rPr>
          <w:rFonts w:ascii="Times New Roman" w:eastAsia="Times New Roman" w:hAnsi="Times New Roman"/>
          <w:sz w:val="28"/>
          <w:szCs w:val="28"/>
        </w:rPr>
        <w:t>Под отбойкой понимается отделение части руды от массива с одновременным дроблением ее на куски. Требования к отбойке: безопасность работ;</w:t>
      </w:r>
      <w:r>
        <w:rPr>
          <w:rFonts w:ascii="Times New Roman" w:eastAsia="Times New Roman" w:hAnsi="Times New Roman"/>
          <w:sz w:val="28"/>
          <w:szCs w:val="28"/>
        </w:rPr>
        <w:t xml:space="preserve"> возможно, более полная отбойка в проектных контурах выемки; минимальное законтурное разру</w:t>
      </w:r>
      <w:r w:rsidRPr="003C248C">
        <w:rPr>
          <w:rFonts w:ascii="Times New Roman" w:eastAsia="Times New Roman" w:hAnsi="Times New Roman"/>
          <w:sz w:val="28"/>
          <w:szCs w:val="28"/>
        </w:rPr>
        <w:t>шение массива; нормальное дроблени</w:t>
      </w:r>
      <w:r>
        <w:rPr>
          <w:rFonts w:ascii="Times New Roman" w:eastAsia="Times New Roman" w:hAnsi="Times New Roman"/>
          <w:sz w:val="28"/>
          <w:szCs w:val="28"/>
        </w:rPr>
        <w:t>е руды, в частности отсут</w:t>
      </w:r>
      <w:r w:rsidRPr="003C248C">
        <w:rPr>
          <w:rFonts w:ascii="Times New Roman" w:eastAsia="Times New Roman" w:hAnsi="Times New Roman"/>
          <w:sz w:val="28"/>
          <w:szCs w:val="28"/>
        </w:rPr>
        <w:t>ствие или минимальный выход</w:t>
      </w:r>
      <w:r>
        <w:rPr>
          <w:rFonts w:ascii="Times New Roman" w:eastAsia="Times New Roman" w:hAnsi="Times New Roman"/>
          <w:sz w:val="28"/>
          <w:szCs w:val="28"/>
        </w:rPr>
        <w:t xml:space="preserve"> слишком крупных кусков, требую</w:t>
      </w:r>
      <w:r w:rsidRPr="003C248C">
        <w:rPr>
          <w:rFonts w:ascii="Times New Roman" w:eastAsia="Times New Roman" w:hAnsi="Times New Roman"/>
          <w:sz w:val="28"/>
          <w:szCs w:val="28"/>
        </w:rPr>
        <w:t>щих вторичного дробления; достаточная интенсивность, диктуемая требуемой производительностью блока; минимальные затраты. Последнее требование может, однако, противоречить другим, поэтому решение должно быть компромиссным.</w:t>
      </w:r>
    </w:p>
    <w:p w:rsidR="00D4591E" w:rsidRPr="00874F86" w:rsidRDefault="00D4591E" w:rsidP="00D4591E">
      <w:pPr>
        <w:shd w:val="clear" w:color="auto" w:fill="FFFFFF"/>
        <w:tabs>
          <w:tab w:val="left" w:pos="709"/>
          <w:tab w:val="left" w:pos="6710"/>
        </w:tabs>
        <w:ind w:left="38" w:firstLine="851"/>
        <w:contextualSpacing/>
        <w:rPr>
          <w:sz w:val="28"/>
          <w:szCs w:val="28"/>
        </w:rPr>
      </w:pPr>
      <w:r w:rsidRPr="003C248C">
        <w:rPr>
          <w:rFonts w:ascii="Times New Roman" w:eastAsia="Times New Roman" w:hAnsi="Times New Roman"/>
          <w:sz w:val="28"/>
          <w:szCs w:val="28"/>
        </w:rPr>
        <w:t>Главная особенность отбойки связана с преобладанием крепких</w:t>
      </w:r>
      <w:r w:rsidRPr="003C248C">
        <w:rPr>
          <w:rFonts w:ascii="Times New Roman" w:eastAsia="Times New Roman" w:hAnsi="Times New Roman"/>
          <w:sz w:val="28"/>
          <w:szCs w:val="28"/>
        </w:rPr>
        <w:br/>
        <w:t>руд. Так, на подземных рудниках цветной металлургии удельный</w:t>
      </w:r>
      <w:r w:rsidRPr="003C248C">
        <w:rPr>
          <w:rFonts w:ascii="Times New Roman" w:eastAsia="Times New Roman" w:hAnsi="Times New Roman"/>
          <w:sz w:val="28"/>
          <w:szCs w:val="28"/>
        </w:rPr>
        <w:br/>
        <w:t>объем крепких руд составляет около 65%, в том числе очень</w:t>
      </w:r>
      <w:r w:rsidRPr="003C248C">
        <w:rPr>
          <w:rFonts w:ascii="Times New Roman" w:eastAsia="Times New Roman" w:hAnsi="Times New Roman"/>
          <w:sz w:val="28"/>
          <w:szCs w:val="28"/>
        </w:rPr>
        <w:br/>
        <w:t>крепких более 25%; да и в сравнительно мягких руд</w:t>
      </w:r>
      <w:r>
        <w:rPr>
          <w:rFonts w:ascii="Times New Roman" w:eastAsia="Times New Roman" w:hAnsi="Times New Roman"/>
          <w:sz w:val="28"/>
          <w:szCs w:val="28"/>
        </w:rPr>
        <w:t xml:space="preserve">ах часто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встр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/>
          <w:sz w:val="28"/>
          <w:szCs w:val="28"/>
        </w:rPr>
        <w:t>-</w:t>
      </w:r>
      <w:proofErr w:type="gramEnd"/>
      <w:r>
        <w:rPr>
          <w:rFonts w:ascii="Times New Roman" w:eastAsia="Times New Roman" w:hAnsi="Times New Roman"/>
          <w:sz w:val="28"/>
          <w:szCs w:val="28"/>
        </w:rPr>
        <w:br/>
        <w:t xml:space="preserve">чаются крепкие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пропластки</w:t>
      </w:r>
      <w:proofErr w:type="spellEnd"/>
      <w:r>
        <w:rPr>
          <w:rFonts w:ascii="Times New Roman" w:eastAsia="Times New Roman" w:hAnsi="Times New Roman"/>
          <w:sz w:val="28"/>
          <w:szCs w:val="28"/>
        </w:rPr>
        <w:t>. Применяют следующие способы о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т-</w:t>
      </w:r>
      <w:proofErr w:type="gramEnd"/>
      <w:r w:rsidRPr="003C248C">
        <w:rPr>
          <w:rFonts w:ascii="Times New Roman" w:eastAsia="Times New Roman" w:hAnsi="Times New Roman"/>
          <w:sz w:val="28"/>
          <w:szCs w:val="28"/>
        </w:rPr>
        <w:br/>
        <w:t>бойки руды (табл.</w:t>
      </w:r>
      <w:r>
        <w:rPr>
          <w:rFonts w:ascii="Times New Roman" w:eastAsia="Times New Roman" w:hAnsi="Times New Roman"/>
          <w:sz w:val="28"/>
          <w:szCs w:val="28"/>
        </w:rPr>
        <w:t>1</w:t>
      </w:r>
      <w:r w:rsidRPr="003C248C">
        <w:rPr>
          <w:rFonts w:ascii="Times New Roman" w:eastAsia="Times New Roman" w:hAnsi="Times New Roman"/>
          <w:bCs/>
          <w:sz w:val="28"/>
          <w:szCs w:val="28"/>
        </w:rPr>
        <w:t>).</w:t>
      </w:r>
    </w:p>
    <w:p w:rsidR="00D4591E" w:rsidRDefault="00D4591E" w:rsidP="00D4591E">
      <w:pPr>
        <w:shd w:val="clear" w:color="auto" w:fill="FFFFFF"/>
        <w:tabs>
          <w:tab w:val="left" w:pos="709"/>
        </w:tabs>
        <w:ind w:left="10" w:right="19" w:firstLine="851"/>
        <w:contextualSpacing/>
        <w:rPr>
          <w:rFonts w:ascii="Times New Roman" w:eastAsia="Times New Roman" w:hAnsi="Times New Roman"/>
          <w:sz w:val="28"/>
          <w:szCs w:val="28"/>
        </w:rPr>
      </w:pPr>
      <w:r w:rsidRPr="003C248C">
        <w:rPr>
          <w:rFonts w:ascii="Times New Roman" w:eastAsia="Times New Roman" w:hAnsi="Times New Roman"/>
          <w:sz w:val="28"/>
          <w:szCs w:val="28"/>
        </w:rPr>
        <w:t>Первой стали применять ме</w:t>
      </w:r>
      <w:r>
        <w:rPr>
          <w:rFonts w:ascii="Times New Roman" w:eastAsia="Times New Roman" w:hAnsi="Times New Roman"/>
          <w:sz w:val="28"/>
          <w:szCs w:val="28"/>
        </w:rPr>
        <w:t>ханическую отбойку, но с появле</w:t>
      </w:r>
      <w:r w:rsidRPr="003C248C">
        <w:rPr>
          <w:rFonts w:ascii="Times New Roman" w:eastAsia="Times New Roman" w:hAnsi="Times New Roman"/>
          <w:sz w:val="28"/>
          <w:szCs w:val="28"/>
        </w:rPr>
        <w:t>нием взрывного способа она осталась преимущественно лишь в мягких рудах. В начале века для нее стали использовать отбой</w:t>
      </w:r>
      <w:r>
        <w:rPr>
          <w:rFonts w:ascii="Times New Roman" w:hAnsi="Times New Roman"/>
          <w:sz w:val="28"/>
          <w:szCs w:val="28"/>
        </w:rPr>
        <w:t>ные</w:t>
      </w:r>
      <w:r w:rsidRPr="00B910AC">
        <w:rPr>
          <w:rFonts w:ascii="Times New Roman" w:eastAsia="Times New Roman" w:hAnsi="Times New Roman"/>
          <w:sz w:val="28"/>
          <w:szCs w:val="28"/>
        </w:rPr>
        <w:t xml:space="preserve"> молотки, затем врубовые м</w:t>
      </w:r>
      <w:r>
        <w:rPr>
          <w:rFonts w:ascii="Times New Roman" w:eastAsia="Times New Roman" w:hAnsi="Times New Roman"/>
          <w:sz w:val="28"/>
          <w:szCs w:val="28"/>
        </w:rPr>
        <w:t>ашины, а с шестидесятых годов ко</w:t>
      </w:r>
      <w:r w:rsidRPr="00B910AC">
        <w:rPr>
          <w:rFonts w:ascii="Times New Roman" w:eastAsia="Times New Roman" w:hAnsi="Times New Roman"/>
          <w:sz w:val="28"/>
          <w:szCs w:val="28"/>
        </w:rPr>
        <w:t>мбайны.</w:t>
      </w:r>
    </w:p>
    <w:p w:rsidR="00D4591E" w:rsidRPr="006118FA" w:rsidRDefault="00D4591E" w:rsidP="00D4591E">
      <w:pPr>
        <w:shd w:val="clear" w:color="auto" w:fill="FFFFFF"/>
        <w:tabs>
          <w:tab w:val="left" w:pos="709"/>
        </w:tabs>
        <w:ind w:left="10" w:right="19" w:firstLine="851"/>
        <w:contextualSpacing/>
        <w:rPr>
          <w:rFonts w:ascii="Times New Roman" w:eastAsia="Times New Roman" w:hAnsi="Times New Roman"/>
          <w:sz w:val="28"/>
          <w:szCs w:val="28"/>
        </w:rPr>
      </w:pPr>
    </w:p>
    <w:p w:rsidR="00D4591E" w:rsidRDefault="00D4591E" w:rsidP="00D4591E">
      <w:pPr>
        <w:shd w:val="clear" w:color="auto" w:fill="FFFFFF"/>
        <w:tabs>
          <w:tab w:val="left" w:pos="709"/>
        </w:tabs>
        <w:spacing w:before="187"/>
        <w:ind w:left="331" w:firstLine="851"/>
        <w:contextualSpacing/>
        <w:rPr>
          <w:rFonts w:ascii="Times New Roman" w:eastAsia="Times New Roman" w:hAnsi="Times New Roman"/>
          <w:bCs/>
          <w:spacing w:val="-2"/>
          <w:sz w:val="28"/>
          <w:szCs w:val="28"/>
        </w:rPr>
      </w:pPr>
      <w:r>
        <w:rPr>
          <w:rFonts w:ascii="Times New Roman" w:hAnsi="Times New Roman"/>
          <w:bCs/>
          <w:spacing w:val="-2"/>
          <w:sz w:val="28"/>
          <w:szCs w:val="28"/>
        </w:rPr>
        <w:t xml:space="preserve">        </w:t>
      </w:r>
      <w:r w:rsidRPr="006118FA">
        <w:rPr>
          <w:rFonts w:ascii="Times New Roman" w:hAnsi="Times New Roman"/>
          <w:bCs/>
          <w:spacing w:val="-2"/>
          <w:sz w:val="28"/>
          <w:szCs w:val="28"/>
        </w:rPr>
        <w:t>Таблица 1 - Класс</w:t>
      </w:r>
      <w:r w:rsidRPr="006118FA">
        <w:rPr>
          <w:rFonts w:ascii="Times New Roman" w:eastAsia="Times New Roman" w:hAnsi="Times New Roman"/>
          <w:spacing w:val="-2"/>
          <w:sz w:val="28"/>
          <w:szCs w:val="28"/>
        </w:rPr>
        <w:t xml:space="preserve">ификация </w:t>
      </w:r>
      <w:r w:rsidRPr="006118FA">
        <w:rPr>
          <w:rFonts w:ascii="Times New Roman" w:eastAsia="Times New Roman" w:hAnsi="Times New Roman"/>
          <w:bCs/>
          <w:spacing w:val="-2"/>
          <w:sz w:val="28"/>
          <w:szCs w:val="28"/>
        </w:rPr>
        <w:t>способов отбойки руды</w:t>
      </w:r>
    </w:p>
    <w:p w:rsidR="00D4591E" w:rsidRPr="006118FA" w:rsidRDefault="00D4591E" w:rsidP="00D4591E">
      <w:pPr>
        <w:shd w:val="clear" w:color="auto" w:fill="FFFFFF"/>
        <w:tabs>
          <w:tab w:val="left" w:pos="709"/>
        </w:tabs>
        <w:spacing w:before="187"/>
        <w:ind w:left="331" w:firstLine="851"/>
        <w:contextualSpacing/>
        <w:rPr>
          <w:rFonts w:ascii="Times New Roman" w:eastAsia="Times New Roman" w:hAnsi="Times New Roman"/>
          <w:bCs/>
          <w:spacing w:val="-2"/>
          <w:sz w:val="28"/>
          <w:szCs w:val="28"/>
        </w:rPr>
      </w:pPr>
    </w:p>
    <w:tbl>
      <w:tblPr>
        <w:tblW w:w="0" w:type="auto"/>
        <w:tblInd w:w="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32"/>
        <w:gridCol w:w="4608"/>
      </w:tblGrid>
      <w:tr w:rsidR="00D4591E" w:rsidRPr="00C2515A" w:rsidTr="0046144A">
        <w:tc>
          <w:tcPr>
            <w:tcW w:w="4770" w:type="dxa"/>
          </w:tcPr>
          <w:p w:rsidR="00D4591E" w:rsidRPr="00C2515A" w:rsidRDefault="00D4591E" w:rsidP="0046144A">
            <w:pPr>
              <w:tabs>
                <w:tab w:val="left" w:pos="709"/>
              </w:tabs>
              <w:spacing w:before="187"/>
              <w:ind w:firstLine="851"/>
              <w:contextualSpacing/>
              <w:jc w:val="lef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>Наименование</w:t>
            </w:r>
          </w:p>
        </w:tc>
        <w:tc>
          <w:tcPr>
            <w:tcW w:w="4753" w:type="dxa"/>
          </w:tcPr>
          <w:p w:rsidR="00D4591E" w:rsidRPr="00C2515A" w:rsidRDefault="00D4591E" w:rsidP="0046144A">
            <w:pPr>
              <w:tabs>
                <w:tab w:val="left" w:pos="709"/>
              </w:tabs>
              <w:spacing w:before="187"/>
              <w:ind w:firstLine="851"/>
              <w:contextualSpacing/>
              <w:jc w:val="lef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>Пояснения</w:t>
            </w:r>
          </w:p>
        </w:tc>
      </w:tr>
      <w:tr w:rsidR="00D4591E" w:rsidRPr="00C2515A" w:rsidTr="0046144A">
        <w:tc>
          <w:tcPr>
            <w:tcW w:w="4770" w:type="dxa"/>
          </w:tcPr>
          <w:p w:rsidR="00D4591E" w:rsidRPr="00C2515A" w:rsidRDefault="00D4591E" w:rsidP="0046144A">
            <w:pPr>
              <w:shd w:val="clear" w:color="auto" w:fill="FFFFFF"/>
              <w:tabs>
                <w:tab w:val="left" w:pos="520"/>
              </w:tabs>
              <w:contextualSpacing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1.  В</w:t>
            </w: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 xml:space="preserve">зрывная отбойка руды </w:t>
            </w:r>
          </w:p>
          <w:p w:rsidR="00D4591E" w:rsidRPr="00C2515A" w:rsidRDefault="00D4591E" w:rsidP="0046144A">
            <w:pPr>
              <w:tabs>
                <w:tab w:val="left" w:pos="709"/>
              </w:tabs>
              <w:spacing w:before="187"/>
              <w:ind w:firstLine="851"/>
              <w:contextualSpacing/>
              <w:jc w:val="lef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4753" w:type="dxa"/>
          </w:tcPr>
          <w:p w:rsidR="00D4591E" w:rsidRPr="00C2515A" w:rsidRDefault="00D4591E" w:rsidP="0046144A">
            <w:pPr>
              <w:tabs>
                <w:tab w:val="left" w:pos="709"/>
              </w:tabs>
              <w:spacing w:before="187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 xml:space="preserve">Взрыванием зарядов </w:t>
            </w:r>
            <w:proofErr w:type="gramStart"/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>ВВ</w:t>
            </w:r>
            <w:proofErr w:type="gramEnd"/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>, помещенных в образованные в массиве полости</w:t>
            </w:r>
          </w:p>
        </w:tc>
      </w:tr>
      <w:tr w:rsidR="00D4591E" w:rsidRPr="00C2515A" w:rsidTr="0046144A">
        <w:tc>
          <w:tcPr>
            <w:tcW w:w="4770" w:type="dxa"/>
          </w:tcPr>
          <w:p w:rsidR="00D4591E" w:rsidRPr="00C2515A" w:rsidRDefault="00D4591E" w:rsidP="0046144A">
            <w:pPr>
              <w:pStyle w:val="a3"/>
              <w:shd w:val="clear" w:color="auto" w:fill="FFFFFF"/>
              <w:tabs>
                <w:tab w:val="left" w:pos="709"/>
              </w:tabs>
              <w:ind w:left="0" w:right="5"/>
              <w:jc w:val="left"/>
              <w:rPr>
                <w:rFonts w:ascii="Times New Roman" w:eastAsia="Times New Roman" w:hAnsi="Times New Roman"/>
                <w:i/>
                <w:iCs/>
                <w:sz w:val="28"/>
                <w:szCs w:val="28"/>
              </w:rPr>
            </w:pP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 xml:space="preserve">а) шпуровая отбойка </w:t>
            </w:r>
          </w:p>
        </w:tc>
        <w:tc>
          <w:tcPr>
            <w:tcW w:w="4753" w:type="dxa"/>
          </w:tcPr>
          <w:p w:rsidR="00D4591E" w:rsidRPr="00C2515A" w:rsidRDefault="00D4591E" w:rsidP="0046144A">
            <w:pPr>
              <w:tabs>
                <w:tab w:val="left" w:pos="709"/>
              </w:tabs>
              <w:spacing w:before="187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>Шпуры имеют глубину до 5 м</w:t>
            </w:r>
          </w:p>
        </w:tc>
      </w:tr>
      <w:tr w:rsidR="00D4591E" w:rsidRPr="00C2515A" w:rsidTr="0046144A">
        <w:tc>
          <w:tcPr>
            <w:tcW w:w="4770" w:type="dxa"/>
          </w:tcPr>
          <w:p w:rsidR="00D4591E" w:rsidRPr="00C2515A" w:rsidRDefault="00D4591E" w:rsidP="0046144A">
            <w:pPr>
              <w:pStyle w:val="a3"/>
              <w:shd w:val="clear" w:color="auto" w:fill="FFFFFF"/>
              <w:tabs>
                <w:tab w:val="left" w:pos="709"/>
              </w:tabs>
              <w:ind w:left="0" w:right="5"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>б</w:t>
            </w:r>
            <w:proofErr w:type="gramStart"/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>)с</w:t>
            </w:r>
            <w:proofErr w:type="gramEnd"/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>кважинная отбойка</w:t>
            </w:r>
          </w:p>
          <w:p w:rsidR="00D4591E" w:rsidRPr="00C2515A" w:rsidRDefault="00D4591E" w:rsidP="0046144A">
            <w:pPr>
              <w:tabs>
                <w:tab w:val="left" w:pos="709"/>
              </w:tabs>
              <w:spacing w:before="187"/>
              <w:ind w:firstLine="851"/>
              <w:contextualSpacing/>
              <w:jc w:val="lef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4753" w:type="dxa"/>
          </w:tcPr>
          <w:p w:rsidR="00D4591E" w:rsidRPr="00C2515A" w:rsidRDefault="00D4591E" w:rsidP="0046144A">
            <w:pPr>
              <w:tabs>
                <w:tab w:val="left" w:pos="709"/>
              </w:tabs>
              <w:spacing w:before="187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>Скважины имеют глубину от 5 м до 30—60 м и более</w:t>
            </w:r>
          </w:p>
        </w:tc>
      </w:tr>
      <w:tr w:rsidR="00D4591E" w:rsidRPr="00C2515A" w:rsidTr="0046144A">
        <w:tc>
          <w:tcPr>
            <w:tcW w:w="4770" w:type="dxa"/>
          </w:tcPr>
          <w:p w:rsidR="00D4591E" w:rsidRPr="00C2515A" w:rsidRDefault="00D4591E" w:rsidP="0046144A">
            <w:pPr>
              <w:shd w:val="clear" w:color="auto" w:fill="FFFFFF"/>
              <w:tabs>
                <w:tab w:val="left" w:pos="709"/>
              </w:tabs>
              <w:contextualSpacing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>в</w:t>
            </w:r>
            <w:proofErr w:type="gramStart"/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>)м</w:t>
            </w:r>
            <w:proofErr w:type="gramEnd"/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>инная отбойка</w:t>
            </w:r>
          </w:p>
          <w:p w:rsidR="00D4591E" w:rsidRPr="00C2515A" w:rsidRDefault="00D4591E" w:rsidP="0046144A">
            <w:pPr>
              <w:tabs>
                <w:tab w:val="left" w:pos="709"/>
              </w:tabs>
              <w:spacing w:before="187"/>
              <w:ind w:firstLine="851"/>
              <w:contextualSpacing/>
              <w:jc w:val="lef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4753" w:type="dxa"/>
          </w:tcPr>
          <w:p w:rsidR="00D4591E" w:rsidRPr="00C2515A" w:rsidRDefault="00D4591E" w:rsidP="0046144A">
            <w:pPr>
              <w:shd w:val="clear" w:color="auto" w:fill="FFFFFF"/>
              <w:tabs>
                <w:tab w:val="left" w:pos="709"/>
              </w:tabs>
              <w:ind w:left="43"/>
              <w:contextualSpacing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>Сосредоточенные заряды размещают в подготовительно-нарезных выработ</w:t>
            </w: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softHyphen/>
              <w:t>ках</w:t>
            </w:r>
          </w:p>
        </w:tc>
      </w:tr>
      <w:tr w:rsidR="00D4591E" w:rsidRPr="00C2515A" w:rsidTr="0046144A">
        <w:trPr>
          <w:trHeight w:val="579"/>
        </w:trPr>
        <w:tc>
          <w:tcPr>
            <w:tcW w:w="4770" w:type="dxa"/>
          </w:tcPr>
          <w:p w:rsidR="00D4591E" w:rsidRPr="00C2515A" w:rsidRDefault="00D4591E" w:rsidP="0046144A">
            <w:pPr>
              <w:shd w:val="clear" w:color="auto" w:fill="FFFFFF"/>
              <w:tabs>
                <w:tab w:val="left" w:pos="490"/>
                <w:tab w:val="left" w:pos="709"/>
              </w:tabs>
              <w:ind w:left="110"/>
              <w:contextualSpacing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2515A">
              <w:rPr>
                <w:rFonts w:ascii="Times New Roman" w:eastAsia="Times New Roman" w:hAnsi="Times New Roman"/>
                <w:spacing w:val="-9"/>
                <w:sz w:val="28"/>
                <w:szCs w:val="28"/>
              </w:rPr>
              <w:t>2.</w:t>
            </w: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ab/>
              <w:t>Механическая отбойка руды</w:t>
            </w:r>
          </w:p>
        </w:tc>
        <w:tc>
          <w:tcPr>
            <w:tcW w:w="4753" w:type="dxa"/>
          </w:tcPr>
          <w:p w:rsidR="00D4591E" w:rsidRPr="00C2515A" w:rsidRDefault="00D4591E" w:rsidP="0046144A">
            <w:pPr>
              <w:tabs>
                <w:tab w:val="left" w:pos="709"/>
              </w:tabs>
              <w:spacing w:before="187"/>
              <w:ind w:firstLine="851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</w:p>
        </w:tc>
      </w:tr>
      <w:tr w:rsidR="00D4591E" w:rsidRPr="00C2515A" w:rsidTr="0046144A">
        <w:tc>
          <w:tcPr>
            <w:tcW w:w="4770" w:type="dxa"/>
          </w:tcPr>
          <w:p w:rsidR="00D4591E" w:rsidRPr="00C2515A" w:rsidRDefault="00D4591E" w:rsidP="0046144A">
            <w:pPr>
              <w:shd w:val="clear" w:color="auto" w:fill="FFFFFF"/>
              <w:tabs>
                <w:tab w:val="left" w:pos="643"/>
                <w:tab w:val="left" w:pos="709"/>
              </w:tabs>
              <w:contextualSpacing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>а)</w:t>
            </w: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ab/>
              <w:t>отбойными молотками</w:t>
            </w:r>
          </w:p>
        </w:tc>
        <w:tc>
          <w:tcPr>
            <w:tcW w:w="4753" w:type="dxa"/>
          </w:tcPr>
          <w:p w:rsidR="00D4591E" w:rsidRPr="00C2515A" w:rsidRDefault="00D4591E" w:rsidP="0046144A">
            <w:pPr>
              <w:tabs>
                <w:tab w:val="left" w:pos="709"/>
              </w:tabs>
              <w:spacing w:before="187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>Механическим инструментом</w:t>
            </w:r>
          </w:p>
        </w:tc>
      </w:tr>
      <w:tr w:rsidR="00D4591E" w:rsidRPr="00C2515A" w:rsidTr="0046144A">
        <w:trPr>
          <w:trHeight w:val="161"/>
        </w:trPr>
        <w:tc>
          <w:tcPr>
            <w:tcW w:w="4770" w:type="dxa"/>
          </w:tcPr>
          <w:p w:rsidR="00D4591E" w:rsidRPr="00C2515A" w:rsidRDefault="00D4591E" w:rsidP="0046144A">
            <w:pPr>
              <w:shd w:val="clear" w:color="auto" w:fill="FFFFFF"/>
              <w:tabs>
                <w:tab w:val="left" w:pos="643"/>
                <w:tab w:val="left" w:pos="709"/>
              </w:tabs>
              <w:ind w:left="346" w:right="5"/>
              <w:contextualSpacing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2515A">
              <w:rPr>
                <w:rFonts w:ascii="Times New Roman" w:eastAsia="Times New Roman" w:hAnsi="Times New Roman"/>
                <w:spacing w:val="-14"/>
                <w:sz w:val="28"/>
                <w:szCs w:val="28"/>
              </w:rPr>
              <w:t>б)</w:t>
            </w: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ab/>
              <w:t>машинная   механическая   от</w:t>
            </w: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softHyphen/>
              <w:t>бойка</w:t>
            </w:r>
          </w:p>
        </w:tc>
        <w:tc>
          <w:tcPr>
            <w:tcW w:w="4753" w:type="dxa"/>
          </w:tcPr>
          <w:p w:rsidR="00D4591E" w:rsidRPr="00C2515A" w:rsidRDefault="00D4591E" w:rsidP="0046144A">
            <w:pPr>
              <w:shd w:val="clear" w:color="auto" w:fill="FFFFFF"/>
              <w:tabs>
                <w:tab w:val="left" w:pos="709"/>
              </w:tabs>
              <w:ind w:left="43"/>
              <w:contextualSpacing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>С помощью комбай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нов,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в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</w:rPr>
              <w:t>;р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</w:rPr>
              <w:t>убовых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ма</w:t>
            </w: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>шин, камнерезных машин и т. п</w:t>
            </w:r>
          </w:p>
        </w:tc>
      </w:tr>
      <w:tr w:rsidR="00D4591E" w:rsidRPr="00C2515A" w:rsidTr="0046144A">
        <w:tc>
          <w:tcPr>
            <w:tcW w:w="4770" w:type="dxa"/>
          </w:tcPr>
          <w:p w:rsidR="00D4591E" w:rsidRPr="00C2515A" w:rsidRDefault="00D4591E" w:rsidP="0046144A">
            <w:pPr>
              <w:shd w:val="clear" w:color="auto" w:fill="FFFFFF"/>
              <w:tabs>
                <w:tab w:val="left" w:pos="538"/>
                <w:tab w:val="left" w:pos="709"/>
              </w:tabs>
              <w:contextualSpacing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74F86">
              <w:rPr>
                <w:rFonts w:ascii="Times New Roman" w:eastAsia="Times New Roman" w:hAnsi="Times New Roman"/>
                <w:bCs/>
                <w:sz w:val="28"/>
                <w:szCs w:val="28"/>
              </w:rPr>
              <w:t>3.</w:t>
            </w:r>
            <w:r w:rsidRPr="00C2515A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ab/>
            </w:r>
            <w:proofErr w:type="spellStart"/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>Самообрушение</w:t>
            </w:r>
            <w:proofErr w:type="spellEnd"/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 xml:space="preserve"> руды</w:t>
            </w:r>
          </w:p>
          <w:p w:rsidR="00D4591E" w:rsidRPr="00C2515A" w:rsidRDefault="00D4591E" w:rsidP="0046144A">
            <w:pPr>
              <w:shd w:val="clear" w:color="auto" w:fill="FFFFFF"/>
              <w:tabs>
                <w:tab w:val="left" w:pos="643"/>
                <w:tab w:val="left" w:pos="709"/>
              </w:tabs>
              <w:ind w:left="346" w:right="5" w:firstLine="851"/>
              <w:contextualSpacing/>
              <w:jc w:val="left"/>
              <w:rPr>
                <w:rFonts w:ascii="Times New Roman" w:eastAsia="Times New Roman" w:hAnsi="Times New Roman"/>
                <w:spacing w:val="-14"/>
                <w:sz w:val="28"/>
                <w:szCs w:val="28"/>
              </w:rPr>
            </w:pPr>
          </w:p>
        </w:tc>
        <w:tc>
          <w:tcPr>
            <w:tcW w:w="4753" w:type="dxa"/>
          </w:tcPr>
          <w:p w:rsidR="00D4591E" w:rsidRPr="00C2515A" w:rsidRDefault="00D4591E" w:rsidP="0046144A">
            <w:pPr>
              <w:shd w:val="clear" w:color="auto" w:fill="FFFFFF"/>
              <w:tabs>
                <w:tab w:val="left" w:pos="709"/>
              </w:tabs>
              <w:ind w:left="43"/>
              <w:contextualSpacing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 xml:space="preserve">Подсеченный массив </w:t>
            </w:r>
            <w:proofErr w:type="spellStart"/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>разрушаетя</w:t>
            </w:r>
            <w:proofErr w:type="spellEnd"/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 xml:space="preserve"> под действием собственного веса и давления вышележащих пород</w:t>
            </w:r>
          </w:p>
        </w:tc>
      </w:tr>
      <w:tr w:rsidR="00D4591E" w:rsidRPr="00C2515A" w:rsidTr="0046144A">
        <w:tc>
          <w:tcPr>
            <w:tcW w:w="4770" w:type="dxa"/>
          </w:tcPr>
          <w:p w:rsidR="00D4591E" w:rsidRPr="00C2515A" w:rsidRDefault="00D4591E" w:rsidP="0046144A">
            <w:pPr>
              <w:shd w:val="clear" w:color="auto" w:fill="FFFFFF"/>
              <w:tabs>
                <w:tab w:val="left" w:pos="643"/>
                <w:tab w:val="left" w:pos="709"/>
              </w:tabs>
              <w:ind w:right="5"/>
              <w:contextualSpacing/>
              <w:jc w:val="left"/>
              <w:rPr>
                <w:rFonts w:ascii="Times New Roman" w:eastAsia="Times New Roman" w:hAnsi="Times New Roman"/>
                <w:spacing w:val="-14"/>
                <w:sz w:val="28"/>
                <w:szCs w:val="28"/>
              </w:rPr>
            </w:pPr>
            <w:r w:rsidRPr="00C2515A">
              <w:rPr>
                <w:rFonts w:ascii="Times New Roman" w:eastAsia="Times New Roman" w:hAnsi="Times New Roman"/>
                <w:spacing w:val="-11"/>
                <w:sz w:val="28"/>
                <w:szCs w:val="28"/>
              </w:rPr>
              <w:t>4.</w:t>
            </w: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ab/>
              <w:t>Другие способы отбойки руды</w:t>
            </w:r>
          </w:p>
        </w:tc>
        <w:tc>
          <w:tcPr>
            <w:tcW w:w="4753" w:type="dxa"/>
          </w:tcPr>
          <w:p w:rsidR="00D4591E" w:rsidRPr="00C2515A" w:rsidRDefault="00D4591E" w:rsidP="0046144A">
            <w:pPr>
              <w:tabs>
                <w:tab w:val="left" w:pos="709"/>
              </w:tabs>
              <w:spacing w:before="187"/>
              <w:ind w:firstLine="851"/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</w:tr>
      <w:tr w:rsidR="00D4591E" w:rsidRPr="00C2515A" w:rsidTr="0046144A">
        <w:tc>
          <w:tcPr>
            <w:tcW w:w="4770" w:type="dxa"/>
          </w:tcPr>
          <w:p w:rsidR="00D4591E" w:rsidRPr="00C2515A" w:rsidRDefault="00D4591E" w:rsidP="0046144A">
            <w:pPr>
              <w:shd w:val="clear" w:color="auto" w:fill="FFFFFF"/>
              <w:tabs>
                <w:tab w:val="left" w:pos="538"/>
                <w:tab w:val="left" w:pos="709"/>
              </w:tabs>
              <w:ind w:right="5"/>
              <w:contextualSpacing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 xml:space="preserve">а) </w:t>
            </w: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>гидравлическая отбойка</w:t>
            </w:r>
          </w:p>
        </w:tc>
        <w:tc>
          <w:tcPr>
            <w:tcW w:w="4753" w:type="dxa"/>
          </w:tcPr>
          <w:p w:rsidR="00D4591E" w:rsidRPr="00C2515A" w:rsidRDefault="00D4591E" w:rsidP="0046144A">
            <w:pPr>
              <w:tabs>
                <w:tab w:val="left" w:pos="709"/>
              </w:tabs>
              <w:spacing w:before="187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>Высоконапорной струей воды</w:t>
            </w:r>
          </w:p>
        </w:tc>
      </w:tr>
      <w:tr w:rsidR="00D4591E" w:rsidRPr="00C2515A" w:rsidTr="0046144A">
        <w:tc>
          <w:tcPr>
            <w:tcW w:w="4770" w:type="dxa"/>
          </w:tcPr>
          <w:p w:rsidR="00D4591E" w:rsidRPr="00C2515A" w:rsidRDefault="00D4591E" w:rsidP="0046144A">
            <w:pPr>
              <w:shd w:val="clear" w:color="auto" w:fill="FFFFFF"/>
              <w:tabs>
                <w:tab w:val="left" w:pos="643"/>
                <w:tab w:val="left" w:pos="709"/>
              </w:tabs>
              <w:ind w:right="5"/>
              <w:contextualSpacing/>
              <w:jc w:val="left"/>
              <w:rPr>
                <w:rFonts w:ascii="Times New Roman" w:eastAsia="Times New Roman" w:hAnsi="Times New Roman"/>
                <w:spacing w:val="-11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в) </w:t>
            </w: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t>электрофизические способы от</w:t>
            </w:r>
            <w:r w:rsidRPr="00C2515A">
              <w:rPr>
                <w:rFonts w:ascii="Times New Roman" w:eastAsia="Times New Roman" w:hAnsi="Times New Roman"/>
                <w:sz w:val="28"/>
                <w:szCs w:val="28"/>
              </w:rPr>
              <w:softHyphen/>
              <w:t>бойки</w:t>
            </w:r>
          </w:p>
        </w:tc>
        <w:tc>
          <w:tcPr>
            <w:tcW w:w="4753" w:type="dxa"/>
          </w:tcPr>
          <w:p w:rsidR="00D4591E" w:rsidRPr="00C2515A" w:rsidRDefault="00D4591E" w:rsidP="0046144A">
            <w:pPr>
              <w:tabs>
                <w:tab w:val="left" w:pos="709"/>
              </w:tabs>
              <w:spacing w:before="187"/>
              <w:ind w:firstLine="851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</w:tr>
    </w:tbl>
    <w:p w:rsidR="00D4591E" w:rsidRDefault="00D4591E" w:rsidP="00D4591E">
      <w:pPr>
        <w:shd w:val="clear" w:color="auto" w:fill="FFFFFF"/>
        <w:tabs>
          <w:tab w:val="left" w:pos="709"/>
        </w:tabs>
        <w:ind w:right="45"/>
        <w:contextualSpacing/>
      </w:pPr>
    </w:p>
    <w:p w:rsidR="00D4591E" w:rsidRPr="00B910AC" w:rsidRDefault="00D4591E" w:rsidP="00D4591E">
      <w:pPr>
        <w:shd w:val="clear" w:color="auto" w:fill="FFFFFF"/>
        <w:tabs>
          <w:tab w:val="left" w:pos="709"/>
        </w:tabs>
        <w:ind w:left="10" w:right="5" w:firstLine="851"/>
        <w:contextualSpacing/>
        <w:rPr>
          <w:sz w:val="28"/>
          <w:szCs w:val="28"/>
        </w:rPr>
      </w:pPr>
      <w:r w:rsidRPr="00B910AC">
        <w:rPr>
          <w:rFonts w:ascii="Times New Roman" w:eastAsia="Times New Roman" w:hAnsi="Times New Roman"/>
          <w:sz w:val="28"/>
          <w:szCs w:val="28"/>
        </w:rPr>
        <w:t>Механическая отбойка примен</w:t>
      </w:r>
      <w:r>
        <w:rPr>
          <w:rFonts w:ascii="Times New Roman" w:eastAsia="Times New Roman" w:hAnsi="Times New Roman"/>
          <w:sz w:val="28"/>
          <w:szCs w:val="28"/>
        </w:rPr>
        <w:t>яется в мягких рудах, а в перс</w:t>
      </w:r>
      <w:r w:rsidRPr="00B910AC">
        <w:rPr>
          <w:rFonts w:ascii="Times New Roman" w:eastAsia="Times New Roman" w:hAnsi="Times New Roman"/>
          <w:sz w:val="28"/>
          <w:szCs w:val="28"/>
        </w:rPr>
        <w:t>пективе может применяться пр</w:t>
      </w:r>
      <w:r>
        <w:rPr>
          <w:rFonts w:ascii="Times New Roman" w:eastAsia="Times New Roman" w:hAnsi="Times New Roman"/>
          <w:sz w:val="28"/>
          <w:szCs w:val="28"/>
        </w:rPr>
        <w:t>и крепости до 6—8. Однако удель</w:t>
      </w:r>
      <w:r w:rsidRPr="00B910AC">
        <w:rPr>
          <w:rFonts w:ascii="Times New Roman" w:eastAsia="Times New Roman" w:hAnsi="Times New Roman"/>
          <w:sz w:val="28"/>
          <w:szCs w:val="28"/>
        </w:rPr>
        <w:t xml:space="preserve">ным </w:t>
      </w:r>
      <w:r w:rsidRPr="00B910AC">
        <w:rPr>
          <w:rFonts w:ascii="Times New Roman" w:eastAsia="Times New Roman" w:hAnsi="Times New Roman"/>
          <w:spacing w:val="-1"/>
          <w:sz w:val="28"/>
          <w:szCs w:val="28"/>
        </w:rPr>
        <w:t>вес механической отбойки в ближайшие 10—20 лет не будет</w:t>
      </w:r>
      <w:proofErr w:type="gramStart"/>
      <w:r w:rsidRPr="00B910AC">
        <w:rPr>
          <w:rFonts w:ascii="Times New Roman" w:eastAsia="Times New Roman" w:hAnsi="Times New Roman"/>
          <w:spacing w:val="-1"/>
          <w:sz w:val="28"/>
          <w:szCs w:val="28"/>
        </w:rPr>
        <w:t xml:space="preserve"> </w:t>
      </w:r>
      <w:r w:rsidRPr="00B910AC">
        <w:rPr>
          <w:rFonts w:ascii="Times New Roman" w:eastAsia="Times New Roman" w:hAnsi="Times New Roman"/>
          <w:sz w:val="28"/>
          <w:szCs w:val="28"/>
        </w:rPr>
        <w:t>П</w:t>
      </w:r>
      <w:proofErr w:type="gramEnd"/>
      <w:r w:rsidRPr="00B910AC">
        <w:rPr>
          <w:rFonts w:ascii="Times New Roman" w:eastAsia="Times New Roman" w:hAnsi="Times New Roman"/>
          <w:sz w:val="28"/>
          <w:szCs w:val="28"/>
        </w:rPr>
        <w:t>ревышать 10—15% общего объема добычи, так как преобладают руды крепкие и к тому же в мо</w:t>
      </w:r>
      <w:r>
        <w:rPr>
          <w:rFonts w:ascii="Times New Roman" w:eastAsia="Times New Roman" w:hAnsi="Times New Roman"/>
          <w:sz w:val="28"/>
          <w:szCs w:val="28"/>
        </w:rPr>
        <w:t xml:space="preserve">щных месторождениях, даже при </w:t>
      </w:r>
      <w:r w:rsidRPr="00B910AC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не</w:t>
      </w:r>
      <w:r w:rsidRPr="00B910AC">
        <w:rPr>
          <w:rFonts w:ascii="Times New Roman" w:eastAsia="Times New Roman" w:hAnsi="Times New Roman"/>
          <w:sz w:val="28"/>
          <w:szCs w:val="28"/>
        </w:rPr>
        <w:t>высокой крепости руд целесообразн</w:t>
      </w:r>
      <w:r>
        <w:rPr>
          <w:rFonts w:ascii="Times New Roman" w:eastAsia="Times New Roman" w:hAnsi="Times New Roman"/>
          <w:sz w:val="28"/>
          <w:szCs w:val="28"/>
        </w:rPr>
        <w:t>ее применять буровзрывные работы</w:t>
      </w:r>
      <w:r w:rsidRPr="00B910AC">
        <w:rPr>
          <w:rFonts w:ascii="Times New Roman" w:eastAsia="Times New Roman" w:hAnsi="Times New Roman"/>
          <w:sz w:val="28"/>
          <w:szCs w:val="28"/>
        </w:rPr>
        <w:t>, при которых можно разбурить вес</w:t>
      </w:r>
      <w:r>
        <w:rPr>
          <w:rFonts w:ascii="Times New Roman" w:eastAsia="Times New Roman" w:hAnsi="Times New Roman"/>
          <w:sz w:val="28"/>
          <w:szCs w:val="28"/>
        </w:rPr>
        <w:t>ь массив блока скважина</w:t>
      </w:r>
      <w:r w:rsidRPr="00B910AC">
        <w:rPr>
          <w:rFonts w:ascii="Times New Roman" w:eastAsia="Times New Roman" w:hAnsi="Times New Roman"/>
          <w:sz w:val="28"/>
          <w:szCs w:val="28"/>
        </w:rPr>
        <w:t>ми из небольшого числа выработок.</w:t>
      </w:r>
    </w:p>
    <w:p w:rsidR="00D4591E" w:rsidRPr="00B910AC" w:rsidRDefault="00D4591E" w:rsidP="00D4591E">
      <w:pPr>
        <w:shd w:val="clear" w:color="auto" w:fill="FFFFFF"/>
        <w:tabs>
          <w:tab w:val="left" w:pos="709"/>
        </w:tabs>
        <w:ind w:left="10" w:right="14" w:firstLine="851"/>
        <w:contextualSpacing/>
        <w:rPr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Взр</w:t>
      </w:r>
      <w:r w:rsidRPr="00B910AC">
        <w:rPr>
          <w:rFonts w:ascii="Times New Roman" w:eastAsia="Times New Roman" w:hAnsi="Times New Roman"/>
          <w:sz w:val="28"/>
          <w:szCs w:val="28"/>
        </w:rPr>
        <w:t>ывная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B910AC">
        <w:rPr>
          <w:rFonts w:ascii="Times New Roman" w:eastAsia="Times New Roman" w:hAnsi="Times New Roman"/>
          <w:sz w:val="28"/>
          <w:szCs w:val="28"/>
        </w:rPr>
        <w:t xml:space="preserve"> отбойка с помощь</w:t>
      </w:r>
      <w:r>
        <w:rPr>
          <w:rFonts w:ascii="Times New Roman" w:eastAsia="Times New Roman" w:hAnsi="Times New Roman"/>
          <w:sz w:val="28"/>
          <w:szCs w:val="28"/>
        </w:rPr>
        <w:t xml:space="preserve">ю химических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ВВ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сперва появилась</w:t>
      </w:r>
      <w:r w:rsidRPr="00B910AC">
        <w:rPr>
          <w:rFonts w:ascii="Times New Roman" w:eastAsia="Times New Roman" w:hAnsi="Times New Roman"/>
          <w:sz w:val="28"/>
          <w:szCs w:val="28"/>
        </w:rPr>
        <w:t xml:space="preserve"> и шпуровая, затем в мощных залежах крепких руд минная и </w:t>
      </w:r>
      <w:r>
        <w:rPr>
          <w:rFonts w:ascii="Times New Roman" w:eastAsia="Times New Roman" w:hAnsi="Times New Roman"/>
          <w:spacing w:val="-1"/>
          <w:sz w:val="28"/>
          <w:szCs w:val="28"/>
        </w:rPr>
        <w:t>лишь</w:t>
      </w:r>
      <w:r w:rsidRPr="00B910AC">
        <w:rPr>
          <w:rFonts w:ascii="Times New Roman" w:eastAsia="Times New Roman" w:hAnsi="Times New Roman"/>
          <w:spacing w:val="-1"/>
          <w:sz w:val="28"/>
          <w:szCs w:val="28"/>
        </w:rPr>
        <w:t xml:space="preserve"> много позднее скважинная. </w:t>
      </w:r>
      <w:proofErr w:type="gramStart"/>
      <w:r w:rsidRPr="00B910AC">
        <w:rPr>
          <w:rFonts w:ascii="Times New Roman" w:eastAsia="Times New Roman" w:hAnsi="Times New Roman"/>
          <w:spacing w:val="-1"/>
          <w:sz w:val="28"/>
          <w:szCs w:val="28"/>
        </w:rPr>
        <w:t>Последняя</w:t>
      </w:r>
      <w:proofErr w:type="gramEnd"/>
      <w:r w:rsidRPr="00B910AC">
        <w:rPr>
          <w:rFonts w:ascii="Times New Roman" w:eastAsia="Times New Roman" w:hAnsi="Times New Roman"/>
          <w:spacing w:val="-1"/>
          <w:sz w:val="28"/>
          <w:szCs w:val="28"/>
        </w:rPr>
        <w:t xml:space="preserve"> в шестидесятых годах </w:t>
      </w:r>
      <w:r w:rsidRPr="00B910AC">
        <w:rPr>
          <w:rFonts w:ascii="Times New Roman" w:eastAsia="Times New Roman" w:hAnsi="Times New Roman"/>
          <w:sz w:val="28"/>
          <w:szCs w:val="28"/>
        </w:rPr>
        <w:t xml:space="preserve">пинт полностью вытеснила минную отбойку и в значительной Мере </w:t>
      </w:r>
      <w:r w:rsidRPr="00B910AC">
        <w:rPr>
          <w:rFonts w:ascii="Times New Roman" w:eastAsia="Times New Roman" w:hAnsi="Times New Roman"/>
          <w:sz w:val="28"/>
          <w:szCs w:val="28"/>
          <w:lang w:val="en-US"/>
        </w:rPr>
        <w:t>III</w:t>
      </w:r>
      <w:r w:rsidRPr="00B910AC">
        <w:rPr>
          <w:rFonts w:ascii="Times New Roman" w:eastAsia="Times New Roman" w:hAnsi="Times New Roman"/>
          <w:sz w:val="28"/>
          <w:szCs w:val="28"/>
        </w:rPr>
        <w:t>мелила шпуровую.</w:t>
      </w:r>
    </w:p>
    <w:p w:rsidR="00D4591E" w:rsidRPr="00B910AC" w:rsidRDefault="00D4591E" w:rsidP="00D4591E">
      <w:pPr>
        <w:shd w:val="clear" w:color="auto" w:fill="FFFFFF"/>
        <w:tabs>
          <w:tab w:val="left" w:pos="709"/>
        </w:tabs>
        <w:ind w:right="24" w:firstLine="851"/>
        <w:contextualSpacing/>
        <w:rPr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</w:t>
      </w:r>
      <w:r w:rsidRPr="00B910AC">
        <w:rPr>
          <w:rFonts w:ascii="Times New Roman" w:eastAsia="Times New Roman" w:hAnsi="Times New Roman"/>
          <w:sz w:val="28"/>
          <w:szCs w:val="28"/>
        </w:rPr>
        <w:t xml:space="preserve"> мировой практике испыт</w:t>
      </w:r>
      <w:r>
        <w:rPr>
          <w:rFonts w:ascii="Times New Roman" w:eastAsia="Times New Roman" w:hAnsi="Times New Roman"/>
          <w:sz w:val="28"/>
          <w:szCs w:val="28"/>
        </w:rPr>
        <w:t>ывается отбойка ядерными заряда</w:t>
      </w:r>
      <w:r w:rsidRPr="00B910AC">
        <w:rPr>
          <w:rFonts w:ascii="Times New Roman" w:eastAsia="Times New Roman" w:hAnsi="Times New Roman"/>
          <w:sz w:val="28"/>
          <w:szCs w:val="28"/>
        </w:rPr>
        <w:t>ми, которая может быт</w:t>
      </w:r>
      <w:r>
        <w:rPr>
          <w:rFonts w:ascii="Times New Roman" w:eastAsia="Times New Roman" w:hAnsi="Times New Roman"/>
          <w:sz w:val="28"/>
          <w:szCs w:val="28"/>
        </w:rPr>
        <w:t>ь применена лишь в отдельных</w:t>
      </w:r>
      <w:r w:rsidRPr="00B910AC">
        <w:rPr>
          <w:rFonts w:ascii="Times New Roman" w:eastAsia="Times New Roman" w:hAnsi="Times New Roman"/>
          <w:sz w:val="28"/>
          <w:szCs w:val="28"/>
        </w:rPr>
        <w:t xml:space="preserve"> случаях.</w:t>
      </w:r>
    </w:p>
    <w:p w:rsidR="00D4591E" w:rsidRPr="00B910AC" w:rsidRDefault="00D4591E" w:rsidP="00D4591E">
      <w:pPr>
        <w:shd w:val="clear" w:color="auto" w:fill="FFFFFF"/>
        <w:tabs>
          <w:tab w:val="left" w:pos="709"/>
        </w:tabs>
        <w:ind w:left="19" w:right="14" w:firstLine="851"/>
        <w:contextualSpacing/>
        <w:rPr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Вз</w:t>
      </w:r>
      <w:r w:rsidRPr="00B910AC">
        <w:rPr>
          <w:rFonts w:ascii="Times New Roman" w:eastAsia="Times New Roman" w:hAnsi="Times New Roman"/>
          <w:sz w:val="28"/>
          <w:szCs w:val="28"/>
        </w:rPr>
        <w:t>рывной способ при крепкой ру</w:t>
      </w:r>
      <w:r>
        <w:rPr>
          <w:rFonts w:ascii="Times New Roman" w:eastAsia="Times New Roman" w:hAnsi="Times New Roman"/>
          <w:sz w:val="28"/>
          <w:szCs w:val="28"/>
        </w:rPr>
        <w:t>де гораздо менее энергоемок, чем другие</w:t>
      </w:r>
      <w:r w:rsidRPr="00B910AC">
        <w:rPr>
          <w:rFonts w:ascii="Times New Roman" w:eastAsia="Times New Roman" w:hAnsi="Times New Roman"/>
          <w:sz w:val="28"/>
          <w:szCs w:val="28"/>
        </w:rPr>
        <w:t xml:space="preserve"> способы отбойки. Он ос</w:t>
      </w:r>
      <w:r>
        <w:rPr>
          <w:rFonts w:ascii="Times New Roman" w:eastAsia="Times New Roman" w:hAnsi="Times New Roman"/>
          <w:sz w:val="28"/>
          <w:szCs w:val="28"/>
        </w:rPr>
        <w:t>тается основным (более чем на 90</w:t>
      </w:r>
      <w:r w:rsidRPr="00B910AC">
        <w:rPr>
          <w:rFonts w:ascii="Times New Roman" w:eastAsia="Times New Roman" w:hAnsi="Times New Roman"/>
          <w:sz w:val="28"/>
          <w:szCs w:val="28"/>
        </w:rPr>
        <w:t>%) на неопределенно долгий срок.</w:t>
      </w:r>
    </w:p>
    <w:p w:rsidR="00D4591E" w:rsidRPr="00B910AC" w:rsidRDefault="00D4591E" w:rsidP="00D4591E">
      <w:pPr>
        <w:shd w:val="clear" w:color="auto" w:fill="FFFFFF"/>
        <w:tabs>
          <w:tab w:val="left" w:pos="709"/>
        </w:tabs>
        <w:ind w:left="120" w:right="14" w:firstLine="851"/>
        <w:contextualSpacing/>
        <w:rPr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eastAsia="Times New Roman" w:hAnsi="Times New Roman"/>
          <w:sz w:val="28"/>
          <w:szCs w:val="28"/>
        </w:rPr>
        <w:t>омо</w:t>
      </w:r>
      <w:r w:rsidRPr="00B910AC">
        <w:rPr>
          <w:rFonts w:ascii="Times New Roman" w:eastAsia="Times New Roman" w:hAnsi="Times New Roman"/>
          <w:sz w:val="28"/>
          <w:szCs w:val="28"/>
        </w:rPr>
        <w:t>обрушение</w:t>
      </w:r>
      <w:proofErr w:type="spellEnd"/>
      <w:r w:rsidRPr="00B910AC">
        <w:rPr>
          <w:rFonts w:ascii="Times New Roman" w:eastAsia="Times New Roman" w:hAnsi="Times New Roman"/>
          <w:sz w:val="28"/>
          <w:szCs w:val="28"/>
        </w:rPr>
        <w:t xml:space="preserve"> руды применяют в основном лишь при одной </w:t>
      </w:r>
      <w:r>
        <w:rPr>
          <w:rFonts w:ascii="Times New Roman" w:eastAsia="Times New Roman" w:hAnsi="Times New Roman"/>
          <w:sz w:val="28"/>
          <w:szCs w:val="28"/>
        </w:rPr>
        <w:t>системе</w:t>
      </w:r>
      <w:r w:rsidRPr="00B910AC">
        <w:rPr>
          <w:rFonts w:ascii="Times New Roman" w:eastAsia="Times New Roman" w:hAnsi="Times New Roman"/>
          <w:sz w:val="28"/>
          <w:szCs w:val="28"/>
        </w:rPr>
        <w:t xml:space="preserve"> разработки, и оно будет</w:t>
      </w:r>
      <w:r>
        <w:rPr>
          <w:rFonts w:ascii="Times New Roman" w:eastAsia="Times New Roman" w:hAnsi="Times New Roman"/>
          <w:sz w:val="28"/>
          <w:szCs w:val="28"/>
        </w:rPr>
        <w:t xml:space="preserve"> рассмотрено в связи с этой системой.</w:t>
      </w:r>
    </w:p>
    <w:p w:rsidR="00D4591E" w:rsidRPr="00A61EE8" w:rsidRDefault="00D4591E" w:rsidP="00D4591E">
      <w:pPr>
        <w:shd w:val="clear" w:color="auto" w:fill="FFFFFF"/>
        <w:tabs>
          <w:tab w:val="left" w:pos="709"/>
        </w:tabs>
        <w:ind w:left="182"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Г</w:t>
      </w:r>
      <w:r w:rsidRPr="00B910AC">
        <w:rPr>
          <w:rFonts w:ascii="Times New Roman" w:eastAsia="Times New Roman" w:hAnsi="Times New Roman"/>
          <w:sz w:val="28"/>
          <w:szCs w:val="28"/>
        </w:rPr>
        <w:t>идравлическую отбойку испытывали при разработке мало</w:t>
      </w:r>
      <w:r>
        <w:rPr>
          <w:rFonts w:ascii="Times New Roman" w:eastAsia="Times New Roman" w:hAnsi="Times New Roman"/>
          <w:sz w:val="28"/>
          <w:szCs w:val="28"/>
        </w:rPr>
        <w:t xml:space="preserve">мощных пологих  пластов марганцевых руд. </w:t>
      </w:r>
      <w:r w:rsidRPr="00B910AC">
        <w:rPr>
          <w:rFonts w:ascii="Times New Roman" w:eastAsia="Times New Roman" w:hAnsi="Times New Roman"/>
          <w:sz w:val="28"/>
          <w:szCs w:val="28"/>
        </w:rPr>
        <w:t xml:space="preserve">Причиной </w:t>
      </w:r>
      <w:r w:rsidRPr="00A61EE8">
        <w:rPr>
          <w:rFonts w:ascii="Times New Roman" w:eastAsia="Times New Roman" w:hAnsi="Times New Roman"/>
          <w:sz w:val="28"/>
          <w:szCs w:val="28"/>
        </w:rPr>
        <w:t>отказа от</w: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9406255</wp:posOffset>
                </wp:positionH>
                <wp:positionV relativeFrom="paragraph">
                  <wp:posOffset>-146050</wp:posOffset>
                </wp:positionV>
                <wp:extent cx="0" cy="7400290"/>
                <wp:effectExtent l="10795" t="10160" r="17780" b="952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400290"/>
                        </a:xfrm>
                        <a:prstGeom prst="line">
                          <a:avLst/>
                        </a:prstGeom>
                        <a:noFill/>
                        <a:ln w="184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0.65pt,-11.5pt" to="740.65pt,57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" o:allowincell="f" strokeweight="1.45pt">
                <w10:wrap anchorx="margin"/>
              </v:lin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margin">
                  <wp:posOffset>9427210</wp:posOffset>
                </wp:positionH>
                <wp:positionV relativeFrom="paragraph">
                  <wp:posOffset>1831975</wp:posOffset>
                </wp:positionV>
                <wp:extent cx="0" cy="514985"/>
                <wp:effectExtent l="12700" t="6985" r="6350" b="1143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1498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2.3pt,144.25pt" to="742.3pt,18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" o:allowincell="f" strokeweight=".25pt">
                <w10:wrap anchorx="margin"/>
              </v:lin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margin">
                  <wp:posOffset>9436735</wp:posOffset>
                </wp:positionH>
                <wp:positionV relativeFrom="paragraph">
                  <wp:posOffset>1627505</wp:posOffset>
                </wp:positionV>
                <wp:extent cx="0" cy="2468880"/>
                <wp:effectExtent l="12700" t="12065" r="6350" b="508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6888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3.05pt,128.15pt" to="743.05pt,32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" o:allowincell="f" strokeweight=".7pt">
                <w10:wrap anchorx="margin"/>
              </v:lin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margin">
                  <wp:posOffset>9698990</wp:posOffset>
                </wp:positionH>
                <wp:positionV relativeFrom="paragraph">
                  <wp:posOffset>4340225</wp:posOffset>
                </wp:positionV>
                <wp:extent cx="0" cy="935990"/>
                <wp:effectExtent l="8255" t="10160" r="10795" b="63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599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63.7pt,341.75pt" to="763.7pt,4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" o:allowincell="f" strokeweight=".25pt">
                <w10:wrap anchorx="margin"/>
              </v:line>
            </w:pict>
          </mc:Fallback>
        </mc:AlternateConten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61EE8">
        <w:rPr>
          <w:rFonts w:ascii="Times New Roman" w:eastAsia="Times New Roman" w:hAnsi="Times New Roman"/>
          <w:sz w:val="28"/>
          <w:szCs w:val="28"/>
        </w:rPr>
        <w:t>нее послужило в первую очере</w:t>
      </w:r>
      <w:r>
        <w:rPr>
          <w:rFonts w:ascii="Times New Roman" w:eastAsia="Times New Roman" w:hAnsi="Times New Roman"/>
          <w:sz w:val="28"/>
          <w:szCs w:val="28"/>
        </w:rPr>
        <w:t>дь оседание на почве залежи наи</w:t>
      </w:r>
      <w:r w:rsidRPr="00A61EE8">
        <w:rPr>
          <w:rFonts w:ascii="Times New Roman" w:eastAsia="Times New Roman" w:hAnsi="Times New Roman"/>
          <w:sz w:val="28"/>
          <w:szCs w:val="28"/>
        </w:rPr>
        <w:t>более тяжелых частиц, обогащенных металлом.</w:t>
      </w:r>
    </w:p>
    <w:p w:rsidR="00D4591E" w:rsidRDefault="00D4591E" w:rsidP="00D4591E">
      <w:pPr>
        <w:shd w:val="clear" w:color="auto" w:fill="FFFFFF"/>
        <w:tabs>
          <w:tab w:val="left" w:pos="709"/>
        </w:tabs>
        <w:contextualSpacing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  </w:t>
      </w:r>
      <w:r w:rsidRPr="00A61EE8">
        <w:rPr>
          <w:rFonts w:ascii="Times New Roman" w:eastAsia="Times New Roman" w:hAnsi="Times New Roman"/>
          <w:sz w:val="28"/>
          <w:szCs w:val="28"/>
        </w:rPr>
        <w:t>Э</w:t>
      </w:r>
      <w:r>
        <w:rPr>
          <w:rFonts w:ascii="Times New Roman" w:eastAsia="Times New Roman" w:hAnsi="Times New Roman"/>
          <w:sz w:val="28"/>
          <w:szCs w:val="28"/>
        </w:rPr>
        <w:t xml:space="preserve">лектрофизические способы находятся в стадии </w:t>
      </w:r>
      <w:r w:rsidRPr="00A61EE8">
        <w:rPr>
          <w:rFonts w:ascii="Times New Roman" w:eastAsia="Times New Roman" w:hAnsi="Times New Roman"/>
          <w:sz w:val="28"/>
          <w:szCs w:val="28"/>
        </w:rPr>
        <w:t>разработки.</w:t>
      </w:r>
    </w:p>
    <w:p w:rsidR="00E64649" w:rsidRDefault="00E64649">
      <w:bookmarkStart w:id="0" w:name="_GoBack"/>
      <w:bookmarkEnd w:id="0"/>
    </w:p>
    <w:sectPr w:rsidR="00E64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91E"/>
    <w:rsid w:val="00D4591E"/>
    <w:rsid w:val="00E64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91E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59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91E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59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502</Words>
  <Characters>2862</Characters>
  <Application>Microsoft Office Word</Application>
  <DocSecurity>0</DocSecurity>
  <Lines>23</Lines>
  <Paragraphs>6</Paragraphs>
  <ScaleCrop>false</ScaleCrop>
  <Company>*</Company>
  <LinksUpToDate>false</LinksUpToDate>
  <CharactersWithSpaces>3358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2016-01-07T06:16:00Z</dcterms:created>
  <dcterms:modified xsi:type="dcterms:W3CDTF">2016-01-07T06:16:00Z</dcterms:modified>
</cp:coreProperties>
</file>